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84d4b76484d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BKI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BKI HOLDING AS</w:t>
      </w:r>
    </w:p>
    <w:sectPr>
      <w:headerReference xmlns:r="http://schemas.openxmlformats.org/officeDocument/2006/relationships" w:type="default" r:id="R9f624032ba1c4f5d"/>
      <w:footerReference xmlns:r="http://schemas.openxmlformats.org/officeDocument/2006/relationships" w:type="default" r:id="Rf8ca9409c10b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BKI HOLDING AS   ·   Org.nr 928 115 607   ·   c/o Shapemaker AS,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24032ba1c4f5d" /><Relationship Type="http://schemas.openxmlformats.org/officeDocument/2006/relationships/footer" Target="/word/footer1.xml" Id="Rf8ca9409c10b464b" /></Relationships>
</file>