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432a392ab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INVEST AS</w:t>
      </w:r>
    </w:p>
    <w:sectPr>
      <w:headerReference xmlns:r="http://schemas.openxmlformats.org/officeDocument/2006/relationships" w:type="default" r:id="Rb2c9fa393aac4390"/>
      <w:footerReference xmlns:r="http://schemas.openxmlformats.org/officeDocument/2006/relationships" w:type="default" r:id="R6c1c50845500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9fa393aac4390" /><Relationship Type="http://schemas.openxmlformats.org/officeDocument/2006/relationships/footer" Target="/word/footer1.xml" Id="R6c1c508455004fc5" /></Relationships>
</file>