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bafeff8e0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PEKÅ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PEKÅ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47cce23a54a53"/>
      <w:footerReference xmlns:r="http://schemas.openxmlformats.org/officeDocument/2006/relationships" w:type="default" r:id="R9b9d93900b9b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PEKÅ INVEST AS   ·   Org.nr 926 456 369   ·   c/o Peter Kvisgaard, Vækerøveien 98   ·   0383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PEKÅ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47cce23a54a53" /><Relationship Type="http://schemas.openxmlformats.org/officeDocument/2006/relationships/footer" Target="/word/footer1.xml" Id="R9b9d93900b9b4aea" /></Relationships>
</file>