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c70cd3a9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93a3553c84a9e"/>
      <w:footerReference xmlns:r="http://schemas.openxmlformats.org/officeDocument/2006/relationships" w:type="default" r:id="R548a80e94dc4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 AS   ·   Org.nr 925 987 662   ·   c/o Therese Kvalø, Husvikveien 140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93a3553c84a9e" /><Relationship Type="http://schemas.openxmlformats.org/officeDocument/2006/relationships/footer" Target="/word/footer1.xml" Id="R548a80e94dc441a9" /></Relationships>
</file>