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5cdb540054a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BONSAKSEN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BONSAKSEN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b1f35ab93f44ad"/>
      <w:footerReference xmlns:r="http://schemas.openxmlformats.org/officeDocument/2006/relationships" w:type="default" r:id="Rcf1394f16723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BONSAKSEN AS   ·   Org.nr 925 947 679   ·   Haukeveien 25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BONSAKSEN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1f35ab93f44ad" /><Relationship Type="http://schemas.openxmlformats.org/officeDocument/2006/relationships/footer" Target="/word/footer1.xml" Id="Rcf1394f167234dd3" /></Relationships>
</file>