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025510ad5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FRICH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FRICH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e4e3648e04005"/>
      <w:footerReference xmlns:r="http://schemas.openxmlformats.org/officeDocument/2006/relationships" w:type="default" r:id="R8501bdc259a5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FRICH EIENDOM AS   ·   Org.nr 925 922 307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FRICH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e4e3648e04005" /><Relationship Type="http://schemas.openxmlformats.org/officeDocument/2006/relationships/footer" Target="/word/footer1.xml" Id="R8501bdc259a54337" /></Relationships>
</file>