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3ec38a22247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A1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A1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dc22c5d59246db"/>
      <w:footerReference xmlns:r="http://schemas.openxmlformats.org/officeDocument/2006/relationships" w:type="default" r:id="R938cbc5859da40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A1 ARKITEKTER AS   ·   Org.nr 925 895 652   ·   c/o Agne Ladukiene, Sårheim 7   ·   6847 VASSENDEN   ·   a1arkitekteras@gmail.com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A1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dc22c5d59246db" /><Relationship Type="http://schemas.openxmlformats.org/officeDocument/2006/relationships/footer" Target="/word/footer1.xml" Id="R938cbc5859da40bb" /></Relationships>
</file>