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5a7d3333b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FLIRGOTT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FLIRGOTT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22ac256474121"/>
      <w:footerReference xmlns:r="http://schemas.openxmlformats.org/officeDocument/2006/relationships" w:type="default" r:id="R8ac5cd289cc8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FLIRGOTT AS   ·   Org.nr 925 893 250   ·   Madlasandnes 89A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FLIRGOTT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22ac256474121" /><Relationship Type="http://schemas.openxmlformats.org/officeDocument/2006/relationships/footer" Target="/word/footer1.xml" Id="R8ac5cd289cc841e6" /></Relationships>
</file>