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e506fb461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IBALANSE SOTRA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IBALANSE SOTRA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3ad7a8ca84543"/>
      <w:footerReference xmlns:r="http://schemas.openxmlformats.org/officeDocument/2006/relationships" w:type="default" r:id="R8a121c05cdc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SOTRA AS   ·   Org.nr 925 686 913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SOTRA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ad7a8ca84543" /><Relationship Type="http://schemas.openxmlformats.org/officeDocument/2006/relationships/footer" Target="/word/footer1.xml" Id="R8a121c05cdcd4ed9" /></Relationships>
</file>