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2b677972d4c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ABISCO AS</w:t>
      </w:r>
    </w:p>
    <w:sectPr>
      <w:headerReference xmlns:r="http://schemas.openxmlformats.org/officeDocument/2006/relationships" w:type="default" r:id="R1cf26dbf5e194349"/>
      <w:footerReference xmlns:r="http://schemas.openxmlformats.org/officeDocument/2006/relationships" w:type="default" r:id="R6a9d9770efed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ABISCO AS   ·   Org.nr 925 130 656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f26dbf5e194349" /><Relationship Type="http://schemas.openxmlformats.org/officeDocument/2006/relationships/footer" Target="/word/footer1.xml" Id="R6a9d9770efed4f57" /></Relationships>
</file>