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7418ee635b49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Elnesvågen, 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HUSTADKALK AS</w:t>
      </w:r>
    </w:p>
    <w:sectPr>
      <w:headerReference xmlns:r="http://schemas.openxmlformats.org/officeDocument/2006/relationships" w:type="default" r:id="Ra0096b5bdfb24240"/>
      <w:footerReference xmlns:r="http://schemas.openxmlformats.org/officeDocument/2006/relationships" w:type="default" r:id="R48936dfd241248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HUSTADKALK AS   ·   Org.nr 923 762 167   ·   6440 ELNESVÅGEN   ·   Tlf. 71 21 97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HUSTADKALK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096b5bdfb24240" /><Relationship Type="http://schemas.openxmlformats.org/officeDocument/2006/relationships/footer" Target="/word/footer1.xml" Id="R48936dfd24124852" /></Relationships>
</file>