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7cfd64ad9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VITAL HELSE AS</w:t>
      </w:r>
    </w:p>
    <w:sectPr>
      <w:headerReference xmlns:r="http://schemas.openxmlformats.org/officeDocument/2006/relationships" w:type="default" r:id="R7a7a883fd29a499a"/>
      <w:footerReference xmlns:r="http://schemas.openxmlformats.org/officeDocument/2006/relationships" w:type="default" r:id="Rcef0234a1c8a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VITAL HELSE AS   ·   Org.nr 922 596 921   ·   Karmsundgata 208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VITAL HELSE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a883fd29a499a" /><Relationship Type="http://schemas.openxmlformats.org/officeDocument/2006/relationships/footer" Target="/word/footer1.xml" Id="Rcef0234a1c8a47dc" /></Relationships>
</file>