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aa734ccb0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SNOWIS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SNOWIS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93fdca21d4644"/>
      <w:footerReference xmlns:r="http://schemas.openxmlformats.org/officeDocument/2006/relationships" w:type="default" r:id="R6f22cd3b5ca1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SNOWIS INVEST AS   ·   Org.nr 922 559 686   ·   Smedkåsa 12   ·   3830 ULEFOSS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SNOWIS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93fdca21d4644" /><Relationship Type="http://schemas.openxmlformats.org/officeDocument/2006/relationships/footer" Target="/word/footer1.xml" Id="R6f22cd3b5ca1454c" /></Relationships>
</file>