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e7029a96e44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Slemmestad,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URBAN REUSE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REUSE AS</w:t>
      </w:r>
    </w:p>
    <w:sectPr>
      <w:headerReference xmlns:r="http://schemas.openxmlformats.org/officeDocument/2006/relationships" w:type="default" r:id="Rddbbacc6e8064e58"/>
      <w:footerReference xmlns:r="http://schemas.openxmlformats.org/officeDocument/2006/relationships" w:type="default" r:id="Rcb5a4bccbada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bacc6e8064e58" /><Relationship Type="http://schemas.openxmlformats.org/officeDocument/2006/relationships/footer" Target="/word/footer1.xml" Id="Rcb5a4bccbada4e32" /></Relationships>
</file>