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cf1c4fa3b4d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ca326f20b14248e3"/>
      <w:footerReference xmlns:r="http://schemas.openxmlformats.org/officeDocument/2006/relationships" w:type="default" r:id="Rd15778511524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26f20b14248e3" /><Relationship Type="http://schemas.openxmlformats.org/officeDocument/2006/relationships/footer" Target="/word/footer1.xml" Id="Rd1577851152441fa" /></Relationships>
</file>