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5c701558547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HARRIS ADVOKATFIRMA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HARRIS ADVOKATFIRMA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4a961e907d4c2a"/>
      <w:footerReference xmlns:r="http://schemas.openxmlformats.org/officeDocument/2006/relationships" w:type="default" r:id="R2bb529f89003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HARRIS ADVOKATFIRMA AS   ·   Org.nr 921 027 583   ·   Vestre Strømkaien 13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HARRIS ADVOKATFIRMA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a961e907d4c2a" /><Relationship Type="http://schemas.openxmlformats.org/officeDocument/2006/relationships/footer" Target="/word/footer1.xml" Id="R2bb529f89003449c" /></Relationships>
</file>