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cc4c2e6d8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9e6fbbb3b46cb"/>
      <w:footerReference xmlns:r="http://schemas.openxmlformats.org/officeDocument/2006/relationships" w:type="default" r:id="Rc739f079fa2a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 INVEST AS   ·   Org.nr 920 991 378   ·   Fritzners gate 11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9e6fbbb3b46cb" /><Relationship Type="http://schemas.openxmlformats.org/officeDocument/2006/relationships/footer" Target="/word/footer1.xml" Id="Rc739f079fa2a4977" /></Relationships>
</file>