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387c0329547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STATCO AS</w:t>
      </w:r>
    </w:p>
    <w:sectPr>
      <w:headerReference xmlns:r="http://schemas.openxmlformats.org/officeDocument/2006/relationships" w:type="default" r:id="R6f9a77f71e9f4f0f"/>
      <w:footerReference xmlns:r="http://schemas.openxmlformats.org/officeDocument/2006/relationships" w:type="default" r:id="R04910acf956a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STATCO AS   ·   Org.nr 920 342 159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a77f71e9f4f0f" /><Relationship Type="http://schemas.openxmlformats.org/officeDocument/2006/relationships/footer" Target="/word/footer1.xml" Id="R04910acf956a4edd" /></Relationships>
</file>