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783159812f4e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Eidsvågneset,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JOLLY KRAMER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JOLLY KRAMER AS</w:t>
      </w:r>
    </w:p>
    <w:sectPr>
      <w:headerReference xmlns:r="http://schemas.openxmlformats.org/officeDocument/2006/relationships" w:type="default" r:id="R24fb3723f85f4b45"/>
      <w:footerReference xmlns:r="http://schemas.openxmlformats.org/officeDocument/2006/relationships" w:type="default" r:id="Rb030c41fa264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JOLLY KRAMER AS   ·   Org.nr 919 306 521   ·   Tømmervågen 27   ·   5101 EIDSVÅGNESET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JOLLY KRAMER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b3723f85f4b45" /><Relationship Type="http://schemas.openxmlformats.org/officeDocument/2006/relationships/footer" Target="/word/footer1.xml" Id="Rb030c41fa2644404" /></Relationships>
</file>