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3f3cad7db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ef7e2af7f4f42"/>
      <w:footerReference xmlns:r="http://schemas.openxmlformats.org/officeDocument/2006/relationships" w:type="default" r:id="R8cbb4aa4d3d4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KING INVEST AS   ·   Org.nr 918 644 539   ·   Prinsesseveien 25   ·   3123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ef7e2af7f4f42" /><Relationship Type="http://schemas.openxmlformats.org/officeDocument/2006/relationships/footer" Target="/word/footer1.xml" Id="R8cbb4aa4d3d441ae" /></Relationships>
</file>