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150b6ad3445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DHCS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DHCS AS</w:t>
      </w:r>
    </w:p>
    <w:sectPr>
      <w:headerReference xmlns:r="http://schemas.openxmlformats.org/officeDocument/2006/relationships" w:type="default" r:id="Rae7c11b56d0143a9"/>
      <w:footerReference xmlns:r="http://schemas.openxmlformats.org/officeDocument/2006/relationships" w:type="default" r:id="Rd1b36e7d6def47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DHCS AS   ·   Org.nr 918 330 607   ·   c/o DHCS AS, Parkveien 64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DHCS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7c11b56d0143a9" /><Relationship Type="http://schemas.openxmlformats.org/officeDocument/2006/relationships/footer" Target="/word/footer1.xml" Id="Rd1b36e7d6def470a" /></Relationships>
</file>