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69fe984a840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TROST INVEST AS</w:t>
      </w:r>
    </w:p>
    <w:sectPr>
      <w:headerReference xmlns:r="http://schemas.openxmlformats.org/officeDocument/2006/relationships" w:type="default" r:id="R8517b385a6ca4181"/>
      <w:footerReference xmlns:r="http://schemas.openxmlformats.org/officeDocument/2006/relationships" w:type="default" r:id="R6e4141cecf56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7b385a6ca4181" /><Relationship Type="http://schemas.openxmlformats.org/officeDocument/2006/relationships/footer" Target="/word/footer1.xml" Id="R6e4141cecf564e3b" /></Relationships>
</file>