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c369a0ab248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CATOS BETONGSAGING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CATOS BETONGSAGING AS</w:t>
      </w:r>
    </w:p>
    <w:sectPr>
      <w:headerReference xmlns:r="http://schemas.openxmlformats.org/officeDocument/2006/relationships" w:type="default" r:id="Redbf56e9e0d34393"/>
      <w:footerReference xmlns:r="http://schemas.openxmlformats.org/officeDocument/2006/relationships" w:type="default" r:id="Re611dbd4674b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CATOS BETONGSAGING AS   ·   Org.nr 914 117 321   ·   Bentsrudsvingen 2   ·   3083 HOLMESTRAND   ·   cato@catosbetongsaging.no   ·   www.catosbetongsaging.no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CATOS BETONGSAGING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f56e9e0d34393" /><Relationship Type="http://schemas.openxmlformats.org/officeDocument/2006/relationships/footer" Target="/word/footer1.xml" Id="Re611dbd4674b4c20" /></Relationships>
</file>