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fe32ae3cc49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BENKI AS</w:t>
      </w:r>
    </w:p>
    <w:sectPr>
      <w:headerReference xmlns:r="http://schemas.openxmlformats.org/officeDocument/2006/relationships" w:type="default" r:id="R7a526f16efec49bb"/>
      <w:footerReference xmlns:r="http://schemas.openxmlformats.org/officeDocument/2006/relationships" w:type="default" r:id="Rac248de906cf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BENKI AS   ·   Org.nr 914 043 921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26f16efec49bb" /><Relationship Type="http://schemas.openxmlformats.org/officeDocument/2006/relationships/footer" Target="/word/footer1.xml" Id="Rac248de906cf42f1" /></Relationships>
</file>