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5261ccf494f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INDUSTRIRÅSTOFFER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2759673f9fc64ac3"/>
      <w:footerReference xmlns:r="http://schemas.openxmlformats.org/officeDocument/2006/relationships" w:type="default" r:id="R1b78e417d175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9673f9fc64ac3" /><Relationship Type="http://schemas.openxmlformats.org/officeDocument/2006/relationships/footer" Target="/word/footer1.xml" Id="R1b78e417d17543dc" /></Relationships>
</file>