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c8e7ebf274c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GB HASLUM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Stabbestad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Stabbestad,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GB HASLUM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39a7ef0654dd9"/>
      <w:footerReference xmlns:r="http://schemas.openxmlformats.org/officeDocument/2006/relationships" w:type="default" r:id="R941a69508640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39a7ef0654dd9" /><Relationship Type="http://schemas.openxmlformats.org/officeDocument/2006/relationships/footer" Target="/word/footer1.xml" Id="R941a695086404b96" /></Relationships>
</file>