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9be34f188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d0a7b7041455a"/>
      <w:footerReference xmlns:r="http://schemas.openxmlformats.org/officeDocument/2006/relationships" w:type="default" r:id="R7925c24fdf63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d0a7b7041455a" /><Relationship Type="http://schemas.openxmlformats.org/officeDocument/2006/relationships/footer" Target="/word/footer1.xml" Id="R7925c24fdf63467b" /></Relationships>
</file>