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db1fdfd63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BULLS EIENDOM AS</w:t>
      </w:r>
    </w:p>
    <w:sectPr>
      <w:headerReference xmlns:r="http://schemas.openxmlformats.org/officeDocument/2006/relationships" w:type="default" r:id="Rfdf67b53da58453f"/>
      <w:footerReference xmlns:r="http://schemas.openxmlformats.org/officeDocument/2006/relationships" w:type="default" r:id="R80960779c354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EIENDOM AS   ·   Org.nr 911 669 021   ·   Vuluvegen 337   ·   7563 MALVIK   ·   trine@bulls.as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67b53da58453f" /><Relationship Type="http://schemas.openxmlformats.org/officeDocument/2006/relationships/footer" Target="/word/footer1.xml" Id="R80960779c3544c8f" /></Relationships>
</file>