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a32a68bc447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Malvik,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BULLS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BULLS EIENDOM AS</w:t>
      </w:r>
    </w:p>
    <w:sectPr>
      <w:headerReference xmlns:r="http://schemas.openxmlformats.org/officeDocument/2006/relationships" w:type="default" r:id="R600f736e742d406f"/>
      <w:footerReference xmlns:r="http://schemas.openxmlformats.org/officeDocument/2006/relationships" w:type="default" r:id="R299b641083eb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BULLS EIENDOM AS   ·   Org.nr 911 669 021   ·   Vuluvegen 337   ·   7563 MALVIK   ·   trine@bulls.as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f736e742d406f" /><Relationship Type="http://schemas.openxmlformats.org/officeDocument/2006/relationships/footer" Target="/word/footer1.xml" Id="R299b641083eb4dc2" /></Relationships>
</file>