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6fa44003a4c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KRISTIANSEN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KRISTIANSEN EIENDOM AS</w:t>
      </w:r>
    </w:p>
    <w:sectPr>
      <w:headerReference xmlns:r="http://schemas.openxmlformats.org/officeDocument/2006/relationships" w:type="default" r:id="Rec348fdf9ced4dae"/>
      <w:footerReference xmlns:r="http://schemas.openxmlformats.org/officeDocument/2006/relationships" w:type="default" r:id="R9613a2b8f695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KRISTIANSEN EIENDOM AS   ·   Org.nr 911 125 021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48fdf9ced4dae" /><Relationship Type="http://schemas.openxmlformats.org/officeDocument/2006/relationships/footer" Target="/word/footer1.xml" Id="R9613a2b8f6954486" /></Relationships>
</file>