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1b295778e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SMARTOPTICS GROUP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SMARTOPTICS GROUP ASA</w:t>
      </w:r>
    </w:p>
    <w:sectPr>
      <w:headerReference xmlns:r="http://schemas.openxmlformats.org/officeDocument/2006/relationships" w:type="default" r:id="R7040013e1aaa4d49"/>
      <w:footerReference xmlns:r="http://schemas.openxmlformats.org/officeDocument/2006/relationships" w:type="default" r:id="R731be611b864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0013e1aaa4d49" /><Relationship Type="http://schemas.openxmlformats.org/officeDocument/2006/relationships/footer" Target="/word/footer1.xml" Id="R731be611b8644d61" /></Relationships>
</file>