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6175417cf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G.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G.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810b0033c47a3"/>
      <w:footerReference xmlns:r="http://schemas.openxmlformats.org/officeDocument/2006/relationships" w:type="default" r:id="R34be11ab026e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G. OLSEN AS   ·   Org.nr 834 409 062   ·   Coldevins gate 3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G.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810b0033c47a3" /><Relationship Type="http://schemas.openxmlformats.org/officeDocument/2006/relationships/footer" Target="/word/footer1.xml" Id="R34be11ab026e45bb" /></Relationships>
</file>