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5b74e7d6d45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e9ab683a96e74f0d"/>
      <w:footerReference xmlns:r="http://schemas.openxmlformats.org/officeDocument/2006/relationships" w:type="default" r:id="Re35e69ede44d4d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ab683a96e74f0d" /><Relationship Type="http://schemas.openxmlformats.org/officeDocument/2006/relationships/footer" Target="/word/footer1.xml" Id="Re35e69ede44d4ddf" /></Relationships>
</file>