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da80327b2d4e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SOLFLEKKEN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SOLFLEKKEN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e8a8f976d84b8f"/>
      <w:footerReference xmlns:r="http://schemas.openxmlformats.org/officeDocument/2006/relationships" w:type="default" r:id="R599aeaba064342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SOLFLEKKEN INVEST AS   ·   Org.nr 827 475 262   ·   c/o Christopher Borch, Nils Collett Vogts vei 6B   ·   0766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SOLFLEKKEN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e8a8f976d84b8f" /><Relationship Type="http://schemas.openxmlformats.org/officeDocument/2006/relationships/footer" Target="/word/footer1.xml" Id="R599aeaba06434224" /></Relationships>
</file>