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ecdafdc154d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LIGHTHOUSE CHARTERING EUROPE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LIGHTHOUSE CHARTERING EUROPE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a19db0af344f51"/>
      <w:footerReference xmlns:r="http://schemas.openxmlformats.org/officeDocument/2006/relationships" w:type="default" r:id="R13e80d944128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LIGHTHOUSE CHARTERING EUROPE AS   ·   Org.nr 819 767 262   ·   Parkveien 57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LIGHTHOUSE CHARTERING EUROPE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19db0af344f51" /><Relationship Type="http://schemas.openxmlformats.org/officeDocument/2006/relationships/footer" Target="/word/footer1.xml" Id="R13e80d944128460e" /></Relationships>
</file>